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0EB79" w14:textId="69E5BBE4" w:rsidR="00F836AE" w:rsidRDefault="008725F6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hy-AM"/>
        </w:rPr>
        <w:t xml:space="preserve">ՏԵԽՆԻԿԱԿԱՆ ԲՆՈՒԹԱԳԻՐ </w:t>
      </w:r>
      <w:r w:rsidR="00C37690">
        <w:rPr>
          <w:rFonts w:ascii="Sylfaen" w:hAnsi="Sylfaen"/>
          <w:sz w:val="20"/>
          <w:lang w:val="hy-AM"/>
        </w:rPr>
        <w:t>26-51</w:t>
      </w:r>
    </w:p>
    <w:p w14:paraId="4D763230" w14:textId="77777777" w:rsidR="00F836AE" w:rsidRDefault="008725F6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1123"/>
        <w:gridCol w:w="1111"/>
      </w:tblGrid>
      <w:tr w:rsidR="00F836AE" w14:paraId="4D5CBA9A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2E1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F836AE" w14:paraId="4E491E66" w14:textId="7777777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901E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B780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72DB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EBA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E73C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D7B1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748B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F122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69E9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F133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F836AE" w14:paraId="105F5948" w14:textId="7777777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5F8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EFE7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7EF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850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A514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DF62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AC0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42C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F87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C30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7B9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DFB0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556149F7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</w:tr>
      <w:tr w:rsidR="00F836AE" w14:paraId="284298BA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CC0" w14:textId="77777777" w:rsidR="00F836AE" w:rsidRDefault="008725F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7111" w14:textId="77777777" w:rsidR="00F836AE" w:rsidRDefault="008725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5F4F" w14:textId="7E3A0757" w:rsidR="00F836AE" w:rsidRPr="00C37690" w:rsidRDefault="008725F6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Փոքր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կոնստրուկցիաներ</w:t>
            </w:r>
            <w:proofErr w:type="spellEnd"/>
            <w:r w:rsidR="00C37690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ի հավաքածու/մինչև 7</w:t>
            </w:r>
            <w:r w:rsidR="007E65D6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C37690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պտուտակով/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423" w14:textId="5C0A0232" w:rsidR="00F836AE" w:rsidRDefault="00F836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5C6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Անրակի հարթակ՝ աջ և ձախ վերջույթների համար տարբեր են, հարթակի վրա լինում են 6, 7,8,9 ֆիքսված անցքեր պտուտակների համար, հարթակը նախատեսված է   3.5մմ կորտիկալ և 4.0 մմ սպոնգիոզ պտուտակների համար:  </w:t>
            </w:r>
          </w:p>
          <w:p w14:paraId="35073580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Նախաբազկի հարթակ՝ Ա.Շ-Դ.Կ ճաճանչային/ծղիկային հարթակ, աջ և ձախ վերջույթների համար ունիվերսալ են, սահմանափակ կոնտակտով դինամիկ կոմպրեսսիոն են։ Հարթակի պահանջվող անցքերն են` 6, 7 ,8, 9,  անցք: Հարթակը նախատեսված է 3.5մմ կորտիկալ պտուտակների համար։ Հարթակը ենթակա է մոդելավորման։</w:t>
            </w:r>
          </w:p>
          <w:p w14:paraId="5D2F2754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Նրբոլոքի հարթակ՝ աջ և ձախ վերջույթների համար ունիվերսալ են, ուղիկ կամ դիստալ հատվածում լայնացմամբ։ Հարթակի պահանջվող անցքերն են`4, 5, 6, 7, 8 անցք: Հարթակը նախատեսված է 3.5մմ կորտիկալ 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պտուտակների համար։ Հարթակը ենթակա է մոդելավորման։</w:t>
            </w:r>
          </w:p>
          <w:p w14:paraId="709C4EA8" w14:textId="4D84381D" w:rsidR="00C37690" w:rsidRPr="00C37690" w:rsidRDefault="00C37690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3769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Կորտիկալ պտուտակներ 2.5-5.5մմ,արգելափակող պտուտակներ 2.0-5.0մմ, սպունգիոզ պտուտակներ 2.4-8.0մմ Բոլոր պտուտակները ինքնամիջուկահանվող:</w:t>
            </w:r>
            <w:r w:rsidR="00014539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/մեկ պտուտակի արժեքը 3000դ/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7719" w14:textId="77777777" w:rsidR="00F836AE" w:rsidRDefault="008725F6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B7F" w14:textId="07030D5D" w:rsidR="00F836AE" w:rsidRDefault="00C3769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C092" w14:textId="2FD9215D" w:rsidR="00F836AE" w:rsidRDefault="00C3769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4D1" w14:textId="05D4086B" w:rsidR="00F836AE" w:rsidRDefault="00C06BD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10</w:t>
            </w:r>
            <w:r w:rsidR="008725F6">
              <w:rPr>
                <w:rFonts w:ascii="Sylfaen" w:hAnsi="Sylfaen"/>
                <w:b/>
                <w:bCs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9D1B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E420414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311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A7CF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2026</w:t>
            </w:r>
          </w:p>
        </w:tc>
      </w:tr>
      <w:tr w:rsidR="00F836AE" w14:paraId="4D8E1216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D9F6" w14:textId="77777777" w:rsidR="00F836AE" w:rsidRDefault="008725F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634C" w14:textId="77777777" w:rsidR="00F836AE" w:rsidRDefault="008725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589" w14:textId="7BF34DF2" w:rsidR="00F836AE" w:rsidRDefault="008725F6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Միջին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37690" w:rsidRPr="00C37690">
              <w:rPr>
                <w:rFonts w:ascii="Sylfaen" w:hAnsi="Sylfaen" w:cs="Calibri"/>
                <w:b/>
                <w:bCs/>
                <w:sz w:val="20"/>
                <w:szCs w:val="20"/>
              </w:rPr>
              <w:t>կոնստրուկցիաների</w:t>
            </w:r>
            <w:proofErr w:type="spellEnd"/>
            <w:r w:rsidR="00C37690" w:rsidRPr="00C37690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37690" w:rsidRPr="00C37690">
              <w:rPr>
                <w:rFonts w:ascii="Sylfaen" w:hAnsi="Sylfaen" w:cs="Calibri"/>
                <w:b/>
                <w:bCs/>
                <w:sz w:val="20"/>
                <w:szCs w:val="20"/>
              </w:rPr>
              <w:t>հավաքածու</w:t>
            </w:r>
            <w:proofErr w:type="spellEnd"/>
            <w:r w:rsidR="00C37690" w:rsidRPr="00C37690">
              <w:rPr>
                <w:rFonts w:ascii="Sylfaen" w:hAnsi="Sylfaen" w:cs="Calibri"/>
                <w:b/>
                <w:bCs/>
                <w:sz w:val="20"/>
                <w:szCs w:val="20"/>
              </w:rPr>
              <w:t>/</w:t>
            </w:r>
            <w:proofErr w:type="spellStart"/>
            <w:r w:rsidR="00C37690" w:rsidRPr="00C37690">
              <w:rPr>
                <w:rFonts w:ascii="Sylfaen" w:hAnsi="Sylfaen" w:cs="Calibri"/>
                <w:b/>
                <w:bCs/>
                <w:sz w:val="20"/>
                <w:szCs w:val="20"/>
              </w:rPr>
              <w:t>մինչև</w:t>
            </w:r>
            <w:proofErr w:type="spellEnd"/>
            <w:r w:rsidR="00C37690" w:rsidRPr="00C37690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7պտուտակով/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B30" w14:textId="2BCC69F7" w:rsidR="00F836AE" w:rsidRDefault="00F836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1ED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1. . Ոլոքի հարթակ՝ Ս.Կ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ոլոքի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վերջույթների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ունիվերսալ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սահմանափակ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կոնտակտով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դինամիկ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կոմպրեսսիոն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են։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պահանջվող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անցքերն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` 6, 7, 8,  9, 10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: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Հարթակը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ենթակա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է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մոդելավորման։</w:t>
            </w:r>
          </w:p>
          <w:p w14:paraId="158FC180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Բազկի հարթակ՝ Ս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երի համար ունիվերսալ են, սահմանափակ կոնտակտով դինամիկ կոմպրեսսիոն են։ Հարթակի պահանջվող անցքերն են`5, 6, 7, 8, 9, 10 անցք: Հարթակը ենթակա է մոդելավորման։   </w:t>
            </w:r>
          </w:p>
          <w:p w14:paraId="46FEFB28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Ոլոքի պրոքսիմալ մեդիալ/լատերալ հարթակ՝ աջ և ձախ վերջույթների համար տարբեր են: Պրոքսիմալ լայնացած հատվածում առկա են 3 անցք 4.5 մմ պտուտակների համար, մարմնին կա 1 ռեպոզիցիոն պտուտակի (6.0մմ սպոնգիոզ, 1, 1/2, 2/3 պարուրագծով) համար, դիստալ հատվածում լինում է 5, 7, 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9, 11, 13 կոմբինացված կամ ֆիքսված անցք։ Հարթակը ենթակա է մոդելավորման:</w:t>
            </w:r>
          </w:p>
          <w:p w14:paraId="3F3FACAB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4. Ոլոքի դիստալ մեդիալ մեդիալ/լատերալ հարթակ՝ աջ և ձախ վերջույթների համար տարբեր են: Դիստալ լայնացած հատվածում առկա են 3 անցք պտուտակների և 3 անցք շյուղի համար, մարմնին՝ 5, 7, 9, 11, 13 անցք: Հարթակը նախատեսված է 4.5մմ կորտիկալ, 6.0մմ սպոնգիոզ պտուտակների համար: Հարթակը ենթակա է մոդելավորման:</w:t>
            </w:r>
          </w:p>
          <w:p w14:paraId="3EF5F517" w14:textId="4ADA042D" w:rsidR="00C37690" w:rsidRDefault="00C37690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3769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Կորտիկալ պտուտակներ 2.5-5.5մմ,արգելափակող պտուտակներ 2.0-5.0մմ, սպունգիոզ պտուտակներ 2.4-8.0մմ Բոլոր պտուտակները ինքնամիջուկահանվող: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38BC" w14:textId="77777777" w:rsidR="00F836AE" w:rsidRDefault="008725F6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C25" w14:textId="1B244A0E" w:rsidR="00F836AE" w:rsidRPr="009C2E60" w:rsidRDefault="00C37690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270F" w14:textId="02CCB99F" w:rsidR="00F836AE" w:rsidRPr="009C2E60" w:rsidRDefault="00014539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6120000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618" w14:textId="19C786BF" w:rsidR="00F836AE" w:rsidRPr="009C2E60" w:rsidRDefault="0001453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4</w:t>
            </w:r>
            <w:r w:rsidR="008725F6" w:rsidRPr="009C2E60">
              <w:rPr>
                <w:rFonts w:ascii="Sylfaen" w:hAnsi="Sylfae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30AC" w14:textId="77777777" w:rsidR="00F836AE" w:rsidRDefault="008725F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73B71B09" w14:textId="77777777" w:rsidR="00F836AE" w:rsidRDefault="008725F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F54" w14:textId="77777777" w:rsidR="00F836AE" w:rsidRDefault="008725F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ը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CB7B" w14:textId="77777777" w:rsidR="00F836AE" w:rsidRDefault="008725F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2026</w:t>
            </w:r>
          </w:p>
        </w:tc>
      </w:tr>
      <w:tr w:rsidR="00F836AE" w14:paraId="506B4903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F1D" w14:textId="77777777" w:rsidR="00F836AE" w:rsidRDefault="008725F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B5AC" w14:textId="77777777" w:rsidR="00F836AE" w:rsidRDefault="008725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3DCF" w14:textId="30791AF6" w:rsidR="00F836AE" w:rsidRDefault="008725F6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Մեծ մետաղական </w:t>
            </w:r>
            <w:r w:rsidR="00C37690" w:rsidRPr="00C37690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կոնստրուկցիաների հավաքածու/մինչև 7պտուտակով/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C21" w14:textId="109E8120" w:rsidR="00F836AE" w:rsidRDefault="00F836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2DDD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1. Ազդրի դինամիկ պտուտակով հարթակ՝ աջ և ձախ վերջույթների  համար ունիվերսալ են։ Հարթակի դիստալ հատվածին լինում է՝ 3,4,5, անցք։ Դինամիկ պտուտակի տրամագիծը՝ 12մմ, երկարությունը՝ 60-110մմ (քայլը 2մմ)։  Անկյունը՝ 130 աստիճան։</w:t>
            </w:r>
          </w:p>
          <w:p w14:paraId="1FDA7A1D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Ազդրի հարթակ՝ Ս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վերջույթների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ունիվերսալ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վրա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լինում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է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6, 7, 8, 9, 10, 11, 12, 13, 14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նախատեսված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4.5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մմ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կորտիկալ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պտուտակների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: </w:t>
            </w:r>
          </w:p>
          <w:p w14:paraId="1B8B6F19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Ազդրային անտերոգրադ 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 xml:space="preserve">արգելակող մեխ՝  դիստալ և պրոքսիմալ 4.8 մմ արգելակիչ անցքեր, ֆիքսման լոկալիզացիա՝ ազդրի դիաֆիզար կոտրվածքներ: Կախված վիրահատվող ոսկրի անատոմիական առանձնահատկույուններից՝ մեխի պահանջվող տրամագծերն են՝  9մմ, 10մմ, 11մմ: Կախված վիրահատվող ոսկրի կոտրվածքի բնույթից և դիրքից ՝ պահանջվող երկարություններն են՝ 240մմ, 320մմ,340մմ, 360մմ, 380մմ, 400մմ, 420մմ:  </w:t>
            </w:r>
          </w:p>
          <w:p w14:paraId="4F31CD46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4. Ոլոքային անտերոգրադ արգելակող մեխ՝ դիստալ և պրոքսիմալ 4.8մմ արգելակիչ անցքեր, ֆիքսման լոկալիզացիա՝ ոլոքի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240մմ, 260մմ,280մմ, 300մմ, 320մմ, 340մմ: </w:t>
            </w:r>
          </w:p>
          <w:p w14:paraId="107E9821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5. Բազկի անտերոգրադ արգելակող մեխ՝ դիստալ և պրոքսիմալ 4.8մմ արգելակիչ անցքեր, ֆիքսման լոկալիզացիա՝ բազկի դիաֆիզար կոտրվածքներ: Կախված վիրահատվող վերջույթի ոսկրի կոտրվածքի բնույթից՝ պահանջվող տրամաչափերն են՝ 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8մմ,9մմ, 10մմ:  Կախված վիրահատվող վերջույթի ոսկրի կոտրվածքի բնույթից պահանջվող երկարություններն են՝ 180մմ, 200մմ, 220մմ, 240մմ, 260մմ, 280մմ:</w:t>
            </w:r>
          </w:p>
          <w:p w14:paraId="449CE34D" w14:textId="7CB6A986" w:rsidR="00C37690" w:rsidRPr="00C37690" w:rsidRDefault="00C37690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3769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Կորտիկալ պտուտակներ 2.5-5.5մմ,արգելափակող պտուտակներ 2.0-5.0մմ, սպունգիոզ պտուտակներ 2.4-8.0մմ Բոլոր պտուտակները ինքնամիջուկահանվող: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D7E4" w14:textId="77777777" w:rsidR="00F836AE" w:rsidRDefault="008725F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448" w14:textId="6C4F97CA" w:rsidR="00F836AE" w:rsidRPr="009C2E60" w:rsidRDefault="009C7414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183000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873" w14:textId="6D4AFB7E" w:rsidR="00F836AE" w:rsidRPr="009C2E60" w:rsidRDefault="00C37690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14640000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9C1" w14:textId="4C1CEFCA" w:rsidR="00F836AE" w:rsidRDefault="00C06BD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8</w:t>
            </w:r>
            <w:r w:rsidR="008725F6">
              <w:rPr>
                <w:rFonts w:ascii="Sylfaen" w:hAnsi="Sylfae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D31E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6CB1638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09D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856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2026</w:t>
            </w:r>
          </w:p>
        </w:tc>
      </w:tr>
      <w:tr w:rsidR="00F836AE" w14:paraId="7E4D6FE4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D94" w14:textId="705F20FD" w:rsidR="00F836AE" w:rsidRDefault="00C3769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764D" w14:textId="77777777" w:rsidR="00F836AE" w:rsidRPr="00C37690" w:rsidRDefault="008725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3769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226" w14:textId="77777777" w:rsidR="00F836AE" w:rsidRPr="00C37690" w:rsidRDefault="008725F6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C37690">
              <w:rPr>
                <w:rFonts w:ascii="Sylfaen" w:hAnsi="Sylfaen" w:cs="Calibri"/>
                <w:b/>
                <w:bCs/>
                <w:sz w:val="20"/>
                <w:szCs w:val="20"/>
              </w:rPr>
              <w:t>Շյուղեր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544" w14:textId="0240F25D" w:rsidR="00F836AE" w:rsidRDefault="00F836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561D" w14:textId="35F44065" w:rsidR="00F836AE" w:rsidRPr="00C37690" w:rsidRDefault="008725F6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C3769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Շյուղեր 2.0-4.0մմ:</w:t>
            </w:r>
            <w:r w:rsidR="00C06BD7" w:rsidRPr="00C37690">
              <w:rPr>
                <w:b/>
                <w:bCs/>
                <w:lang w:val="hy-AM"/>
              </w:rPr>
              <w:t xml:space="preserve"> </w:t>
            </w:r>
            <w:r w:rsidR="00C06BD7" w:rsidRPr="00C3769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: Նախատեսված են կոտրված ոսկորների սերտաճումն ապահովելու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A28" w14:textId="77777777" w:rsidR="00F836AE" w:rsidRPr="009C2E60" w:rsidRDefault="008725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9C2E60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64A" w14:textId="77777777" w:rsidR="00F836AE" w:rsidRPr="009C2E60" w:rsidRDefault="008725F6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B9F" w14:textId="07916868" w:rsidR="00F836AE" w:rsidRPr="009C2E60" w:rsidRDefault="00C37690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</w:t>
            </w:r>
            <w:r w:rsidR="008725F6" w:rsidRPr="009C2E60">
              <w:rPr>
                <w:rFonts w:ascii="Sylfaen" w:hAnsi="Sylfae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914" w14:textId="1F4AE864" w:rsidR="00F836AE" w:rsidRPr="009C2E60" w:rsidRDefault="00C37690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9C2E60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3</w:t>
            </w:r>
            <w:r w:rsidR="008725F6" w:rsidRPr="009C2E60">
              <w:rPr>
                <w:rFonts w:ascii="Sylfaen" w:hAnsi="Sylfae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1332" w14:textId="77777777" w:rsidR="00F836AE" w:rsidRDefault="00F836A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F1C" w14:textId="77777777" w:rsidR="00F836AE" w:rsidRDefault="00F836AE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F61" w14:textId="77777777" w:rsidR="00F836AE" w:rsidRDefault="00F836A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</w:tbl>
    <w:p w14:paraId="7BCA6DFE" w14:textId="77777777" w:rsidR="00F836AE" w:rsidRDefault="008725F6">
      <w:pPr>
        <w:rPr>
          <w:rFonts w:ascii="Sylfaen" w:hAnsi="Sylfaen"/>
          <w:b/>
          <w:bCs/>
          <w:sz w:val="20"/>
          <w:szCs w:val="20"/>
        </w:rPr>
      </w:pP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Հրավերում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նշված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են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ապրանքի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առավելագույն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չափաքանակները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: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Պայմանագրի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կատարման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վերջնաժամկետը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լրանալուց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հետո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չիրացված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չափաքանակների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մասով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proofErr w:type="gramStart"/>
      <w:r>
        <w:rPr>
          <w:rFonts w:ascii="Sylfaen" w:hAnsi="Sylfaen"/>
          <w:b/>
          <w:bCs/>
          <w:sz w:val="20"/>
          <w:szCs w:val="20"/>
          <w:highlight w:val="yellow"/>
        </w:rPr>
        <w:t>պայմանագիրը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կլուծարվի</w:t>
      </w:r>
      <w:proofErr w:type="spellEnd"/>
      <w:proofErr w:type="gramEnd"/>
      <w:r>
        <w:rPr>
          <w:rFonts w:ascii="Sylfaen" w:hAnsi="Sylfaen"/>
          <w:b/>
          <w:bCs/>
          <w:sz w:val="20"/>
          <w:szCs w:val="20"/>
          <w:highlight w:val="yellow"/>
        </w:rPr>
        <w:t>:</w:t>
      </w:r>
    </w:p>
    <w:p w14:paraId="1FEAA655" w14:textId="447F090F" w:rsidR="00F836AE" w:rsidRDefault="00F836AE">
      <w:pPr>
        <w:pStyle w:val="FootnoteText"/>
        <w:ind w:left="1428"/>
        <w:jc w:val="both"/>
        <w:rPr>
          <w:rFonts w:ascii="GHEA Grapalat" w:hAnsi="GHEA Grapalat"/>
          <w:szCs w:val="16"/>
          <w:lang w:eastAsia="en-US"/>
        </w:rPr>
      </w:pPr>
    </w:p>
    <w:p w14:paraId="588B54D9" w14:textId="431F5615" w:rsidR="009C7414" w:rsidRPr="006B2038" w:rsidRDefault="009C7414" w:rsidP="009C7414">
      <w:pPr>
        <w:pStyle w:val="FootnoteText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hy-AM" w:eastAsia="en-US"/>
        </w:rPr>
      </w:pPr>
      <w:r w:rsidRPr="009C7414">
        <w:rPr>
          <w:rFonts w:ascii="Sylfaen" w:hAnsi="Sylfaen"/>
          <w:b/>
          <w:bCs/>
          <w:sz w:val="24"/>
          <w:szCs w:val="24"/>
          <w:highlight w:val="yellow"/>
          <w:lang w:val="hy-AM" w:eastAsia="en-US"/>
        </w:rPr>
        <w:t>ԾԱՆՈԹՈՒԹՅՈՒՆ</w:t>
      </w:r>
      <w:r>
        <w:rPr>
          <w:rFonts w:ascii="Sylfaen" w:hAnsi="Sylfaen"/>
          <w:b/>
          <w:bCs/>
          <w:sz w:val="24"/>
          <w:szCs w:val="24"/>
          <w:lang w:val="hy-AM" w:eastAsia="en-US"/>
        </w:rPr>
        <w:t>—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 xml:space="preserve">Մետաղական կոնստրուկցիաների հավաքածուները ներառում են կոնստրուկցիան և դրան համապատասխան մինչև 7 պտուտակ ։Հավաքածուի նախահաշվային </w:t>
      </w:r>
      <w:r w:rsidR="006B2038"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 xml:space="preserve"> 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>գինը հաշվարկված է կոնստրուկցիա գումարած 7 պտուտակ</w:t>
      </w:r>
      <w:r w:rsidRPr="006B2038">
        <w:rPr>
          <w:rFonts w:ascii="Times New Roman" w:hAnsi="Times New Roman"/>
          <w:b/>
          <w:bCs/>
          <w:color w:val="FF0000"/>
          <w:sz w:val="24"/>
          <w:szCs w:val="24"/>
          <w:lang w:val="hy-AM" w:eastAsia="en-US"/>
        </w:rPr>
        <w:t>․</w:t>
      </w:r>
      <w:r w:rsidRPr="006B2038">
        <w:rPr>
          <w:rFonts w:ascii="Sylfaen" w:hAnsi="Sylfaen" w:cs="Sylfaen"/>
          <w:b/>
          <w:bCs/>
          <w:color w:val="FF0000"/>
          <w:sz w:val="24"/>
          <w:szCs w:val="24"/>
          <w:lang w:val="hy-AM" w:eastAsia="en-US"/>
        </w:rPr>
        <w:t>ավելի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 xml:space="preserve"> </w:t>
      </w:r>
      <w:r w:rsidRPr="006B2038">
        <w:rPr>
          <w:rFonts w:ascii="Sylfaen" w:hAnsi="Sylfaen" w:cs="Sylfaen"/>
          <w:b/>
          <w:bCs/>
          <w:color w:val="FF0000"/>
          <w:sz w:val="24"/>
          <w:szCs w:val="24"/>
          <w:lang w:val="hy-AM" w:eastAsia="en-US"/>
        </w:rPr>
        <w:t>քիչ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 xml:space="preserve"> </w:t>
      </w:r>
      <w:r w:rsidR="006B2038"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>պտուտակ օգտագործվելու դեպքում գինը նվազում է։Գնի մեջ պտուտակի միավորի գինը հաշվարկված է  առավելագույնը  3000դրամ։</w:t>
      </w:r>
    </w:p>
    <w:p w14:paraId="446C18C0" w14:textId="01FE6993" w:rsidR="009C7414" w:rsidRPr="009C7414" w:rsidRDefault="009C7414">
      <w:pPr>
        <w:pStyle w:val="FootnoteText"/>
        <w:ind w:left="1428"/>
        <w:jc w:val="both"/>
        <w:rPr>
          <w:rFonts w:ascii="GHEA Grapalat" w:hAnsi="GHEA Grapalat"/>
          <w:szCs w:val="16"/>
          <w:lang w:val="hy-AM" w:eastAsia="en-US"/>
        </w:rPr>
      </w:pPr>
    </w:p>
    <w:p w14:paraId="1824EE7E" w14:textId="77777777" w:rsidR="009C7414" w:rsidRPr="009C7414" w:rsidRDefault="009C7414">
      <w:pPr>
        <w:pStyle w:val="FootnoteText"/>
        <w:ind w:left="1428"/>
        <w:jc w:val="both"/>
        <w:rPr>
          <w:rFonts w:ascii="GHEA Grapalat" w:hAnsi="GHEA Grapalat"/>
          <w:szCs w:val="16"/>
          <w:lang w:val="hy-AM" w:eastAsia="en-US"/>
        </w:rPr>
      </w:pPr>
    </w:p>
    <w:p w14:paraId="07FBC481" w14:textId="55C6EF35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 xml:space="preserve">Մատակարարված </w:t>
      </w:r>
      <w:r w:rsidR="00C37690">
        <w:rPr>
          <w:rFonts w:ascii="Sylfaen" w:hAnsi="Sylfaen"/>
          <w:b/>
          <w:bCs/>
          <w:szCs w:val="16"/>
          <w:lang w:val="hy-AM" w:eastAsia="en-US"/>
        </w:rPr>
        <w:t xml:space="preserve">կոնստրուկցիաների </w:t>
      </w:r>
      <w:r>
        <w:rPr>
          <w:rFonts w:ascii="Sylfaen" w:hAnsi="Sylfaen"/>
          <w:b/>
          <w:bCs/>
          <w:szCs w:val="16"/>
          <w:lang w:val="hy-AM" w:eastAsia="en-US"/>
        </w:rPr>
        <w:t xml:space="preserve"> հետ պետք է տրվեն դրանց տեղադրման գործիքների ամբողջական հավաքածուն (արտադրողի կողմից), </w:t>
      </w:r>
      <w:r>
        <w:rPr>
          <w:rFonts w:ascii="Sylfaen" w:hAnsi="Sylfaen"/>
          <w:b/>
          <w:bCs/>
          <w:szCs w:val="16"/>
          <w:highlight w:val="yellow"/>
          <w:lang w:val="hy-AM" w:eastAsia="en-US"/>
        </w:rPr>
        <w:t>մատակարարումը կատարել պահանջելուց հետո՝ 2 ժամվա ընթացքում,</w:t>
      </w:r>
      <w:r>
        <w:rPr>
          <w:rFonts w:ascii="Sylfaen" w:hAnsi="Sylfaen"/>
          <w:b/>
          <w:bCs/>
          <w:szCs w:val="16"/>
          <w:lang w:val="hy-AM" w:eastAsia="en-US"/>
        </w:rPr>
        <w:t xml:space="preserve"> յուրաքանչյուր վիրահատության ժամանակ մատակարարը պարտավոր է ապահովել պահանջվող </w:t>
      </w:r>
      <w:r w:rsidR="00C37690" w:rsidRPr="00C37690">
        <w:rPr>
          <w:rFonts w:ascii="Sylfaen" w:hAnsi="Sylfaen"/>
          <w:b/>
          <w:bCs/>
          <w:szCs w:val="16"/>
          <w:lang w:val="hy-AM" w:eastAsia="en-US"/>
        </w:rPr>
        <w:t>կոնստրուկցիաների</w:t>
      </w:r>
      <w:r>
        <w:rPr>
          <w:rFonts w:ascii="Sylfaen" w:hAnsi="Sylfaen"/>
          <w:b/>
          <w:bCs/>
          <w:szCs w:val="16"/>
          <w:lang w:val="hy-AM" w:eastAsia="en-US"/>
        </w:rPr>
        <w:t xml:space="preserve"> բոլոր չափերի հասանելիություն։</w:t>
      </w:r>
    </w:p>
    <w:p w14:paraId="60AE3020" w14:textId="77777777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15791C5C" w14:textId="77777777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Հանձնելու պահին ամբողջ պիտանիության ժամկետի առնվազն 1/3-ի առկայություն:</w:t>
      </w:r>
    </w:p>
    <w:p w14:paraId="6241BC01" w14:textId="77777777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CE MARK կամ FDA որակի վկայականների առկայություն։</w:t>
      </w:r>
    </w:p>
    <w:p w14:paraId="0ED65040" w14:textId="77777777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4ED17194" w14:textId="77777777" w:rsidR="00F836AE" w:rsidRDefault="008725F6">
      <w:pPr>
        <w:pStyle w:val="FootnoteText"/>
        <w:ind w:firstLine="360"/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53FF1BCC" w14:textId="77777777" w:rsidR="00F836AE" w:rsidRDefault="00F836AE">
      <w:pPr>
        <w:rPr>
          <w:lang w:val="hy-AM"/>
        </w:rPr>
      </w:pPr>
    </w:p>
    <w:p w14:paraId="7CDA4390" w14:textId="77777777" w:rsidR="00F836AE" w:rsidRDefault="008725F6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lastRenderedPageBreak/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5C5EDF13" w14:textId="77777777" w:rsidR="00F836AE" w:rsidRDefault="008725F6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>
        <w:rPr>
          <w:rFonts w:ascii="Sylfaen" w:hAnsi="Sylfaen"/>
          <w:b/>
          <w:sz w:val="20"/>
          <w:szCs w:val="20"/>
          <w:lang w:val="pt-BR"/>
        </w:rPr>
        <w:t xml:space="preserve">:    </w:t>
      </w: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3EA0CE2B" w14:textId="18FA2B26" w:rsidR="00F836AE" w:rsidRDefault="008725F6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31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2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="00C37690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ժամվա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3A122189" w14:textId="77777777" w:rsidR="00F836AE" w:rsidRDefault="008725F6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</w:rPr>
        <w:t>վայրը՝</w:t>
      </w:r>
      <w:proofErr w:type="gramStart"/>
      <w:r>
        <w:rPr>
          <w:rFonts w:ascii="Sylfaen" w:hAnsi="Sylfaen" w:cs="Sylfaen"/>
          <w:b/>
          <w:sz w:val="22"/>
          <w:szCs w:val="22"/>
        </w:rPr>
        <w:t>ք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>
        <w:rPr>
          <w:rFonts w:ascii="Sylfaen" w:hAnsi="Sylfaen"/>
          <w:b/>
          <w:sz w:val="22"/>
          <w:szCs w:val="22"/>
          <w:lang w:val="pt-BR"/>
        </w:rPr>
        <w:t xml:space="preserve"> :</w:t>
      </w:r>
    </w:p>
    <w:sectPr w:rsidR="00F836AE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1B74A" w14:textId="77777777" w:rsidR="00280D68" w:rsidRDefault="00280D68">
      <w:r>
        <w:separator/>
      </w:r>
    </w:p>
  </w:endnote>
  <w:endnote w:type="continuationSeparator" w:id="0">
    <w:p w14:paraId="6AA7D8A3" w14:textId="77777777" w:rsidR="00280D68" w:rsidRDefault="0028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Yu Gothic UI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Segoe Print"/>
    <w:charset w:val="00"/>
    <w:family w:val="swiss"/>
    <w:pitch w:val="default"/>
    <w:sig w:usb0="00000000" w:usb1="00000000" w:usb2="00000000" w:usb3="00000000" w:csb0="0000001B" w:csb1="00000000"/>
  </w:font>
  <w:font w:name="Arial Unicode">
    <w:altName w:val="Arial"/>
    <w:charset w:val="00"/>
    <w:family w:val="swiss"/>
    <w:pitch w:val="default"/>
    <w:sig w:usb0="00000000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LatArm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 LatRu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70CAB" w14:textId="77777777" w:rsidR="00280D68" w:rsidRDefault="00280D68">
      <w:r>
        <w:separator/>
      </w:r>
    </w:p>
  </w:footnote>
  <w:footnote w:type="continuationSeparator" w:id="0">
    <w:p w14:paraId="3439E46B" w14:textId="77777777" w:rsidR="00280D68" w:rsidRDefault="00280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472"/>
    <w:multiLevelType w:val="multilevel"/>
    <w:tmpl w:val="5E7A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35D60"/>
    <w:multiLevelType w:val="multilevel"/>
    <w:tmpl w:val="E154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C51ED2"/>
    <w:multiLevelType w:val="multilevel"/>
    <w:tmpl w:val="0EFC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087915"/>
    <w:multiLevelType w:val="multilevel"/>
    <w:tmpl w:val="42087915"/>
    <w:lvl w:ilvl="0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034CE"/>
    <w:multiLevelType w:val="multilevel"/>
    <w:tmpl w:val="01AA4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A3652F"/>
    <w:multiLevelType w:val="multilevel"/>
    <w:tmpl w:val="0E40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4539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971A3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1446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4713B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80D68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23A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0958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0D19"/>
    <w:rsid w:val="00642FAA"/>
    <w:rsid w:val="00650D06"/>
    <w:rsid w:val="0065212B"/>
    <w:rsid w:val="006533EE"/>
    <w:rsid w:val="00661A57"/>
    <w:rsid w:val="006669EE"/>
    <w:rsid w:val="006710D1"/>
    <w:rsid w:val="006742AD"/>
    <w:rsid w:val="0067693F"/>
    <w:rsid w:val="00681CFB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038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7362"/>
    <w:rsid w:val="00770A21"/>
    <w:rsid w:val="00777C84"/>
    <w:rsid w:val="00786C3D"/>
    <w:rsid w:val="00792244"/>
    <w:rsid w:val="0079655F"/>
    <w:rsid w:val="00797A01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E65D6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463EE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25F6"/>
    <w:rsid w:val="008732E3"/>
    <w:rsid w:val="0089399E"/>
    <w:rsid w:val="008A1AD1"/>
    <w:rsid w:val="008A1D7A"/>
    <w:rsid w:val="008A3B3D"/>
    <w:rsid w:val="008A3F7B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530E"/>
    <w:rsid w:val="008E5960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C2E60"/>
    <w:rsid w:val="009C7414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8E3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21FD"/>
    <w:rsid w:val="00B447F6"/>
    <w:rsid w:val="00B5170F"/>
    <w:rsid w:val="00B53AE2"/>
    <w:rsid w:val="00B54904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06BD7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37690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3EE0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946B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3DF8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255B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36AE"/>
    <w:rsid w:val="00F840E1"/>
    <w:rsid w:val="00F853CE"/>
    <w:rsid w:val="00FA1DDC"/>
    <w:rsid w:val="00FA2431"/>
    <w:rsid w:val="00FA5EAC"/>
    <w:rsid w:val="00FA6316"/>
    <w:rsid w:val="00FA661C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  <w:rsid w:val="57B40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B9423"/>
  <w15:docId w15:val="{087366E7-4565-419A-A6BB-BBF777A7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rFonts w:ascii="Times Armenian" w:hAnsi="Times Armenian"/>
      <w:sz w:val="20"/>
      <w:szCs w:val="20"/>
      <w:lang w:eastAsia="ru-RU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nhideWhenUsed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320"/>
        <w:tab w:val="right" w:pos="8640"/>
      </w:tabs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table" w:styleId="TableGrid">
    <w:name w:val="Table Grid"/>
    <w:basedOn w:val="TableNormal"/>
    <w:qFormat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 w:cs="Times New Rom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  <w:style w:type="paragraph" w:customStyle="1" w:styleId="z1qcye">
    <w:name w:val="z1qcye"/>
    <w:basedOn w:val="Normal"/>
    <w:rsid w:val="00640D19"/>
    <w:pPr>
      <w:spacing w:before="100" w:beforeAutospacing="1" w:after="100" w:afterAutospacing="1"/>
    </w:pPr>
  </w:style>
  <w:style w:type="character" w:customStyle="1" w:styleId="inqyif">
    <w:name w:val="inqyif"/>
    <w:basedOn w:val="DefaultParagraphFont"/>
    <w:rsid w:val="00640D19"/>
  </w:style>
  <w:style w:type="character" w:styleId="Strong">
    <w:name w:val="Strong"/>
    <w:basedOn w:val="DefaultParagraphFont"/>
    <w:uiPriority w:val="22"/>
    <w:qFormat/>
    <w:rsid w:val="00640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653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20834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2084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50656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6250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4526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8696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5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2487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6374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10489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07009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39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2292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83286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8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11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2936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37919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0054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6960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739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797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1400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489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169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3413</TotalTime>
  <Pages>1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571</cp:revision>
  <cp:lastPrinted>2021-11-11T10:32:00Z</cp:lastPrinted>
  <dcterms:created xsi:type="dcterms:W3CDTF">2018-02-05T06:03:00Z</dcterms:created>
  <dcterms:modified xsi:type="dcterms:W3CDTF">2026-08-13T10:56:00Z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1049-12.2.0.23206</vt:lpwstr>
  </property>
  <property fmtid="{D5CDD505-2E9C-101B-9397-08002B2CF9AE}" pid="3" name="ICV">
    <vt:lpwstr>0C2FDDF8976443369A706CB8434B167B_13</vt:lpwstr>
  </property>
</Properties>
</file>